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FF2" w:rsidRPr="00BF6FF2" w:rsidRDefault="00BF6FF2" w:rsidP="00BF6FF2">
      <w:pPr>
        <w:spacing w:before="225" w:after="225" w:line="288" w:lineRule="atLeast"/>
        <w:jc w:val="both"/>
        <w:outlineLvl w:val="0"/>
        <w:rPr>
          <w:rFonts w:ascii="Arial" w:eastAsia="Times New Roman" w:hAnsi="Arial" w:cs="Arial"/>
          <w:b/>
          <w:bCs/>
          <w:caps/>
          <w:color w:val="333333"/>
          <w:spacing w:val="15"/>
          <w:kern w:val="36"/>
          <w:sz w:val="32"/>
          <w:szCs w:val="32"/>
          <w:lang w:eastAsia="es-ES"/>
        </w:rPr>
      </w:pPr>
      <w:r w:rsidRPr="00BF6FF2">
        <w:rPr>
          <w:rFonts w:ascii="Arial" w:eastAsia="Times New Roman" w:hAnsi="Arial" w:cs="Arial"/>
          <w:b/>
          <w:bCs/>
          <w:caps/>
          <w:color w:val="333333"/>
          <w:spacing w:val="15"/>
          <w:kern w:val="36"/>
          <w:sz w:val="32"/>
          <w:szCs w:val="32"/>
          <w:lang w:eastAsia="es-ES"/>
        </w:rPr>
        <w:t>LA MUESTRA DE TEATRO AMATEUR ‘NOCHES DE REGINA’ PROGRAMA PARA ESTA EDICIÓN CUATRO OBRAS DE TEATRO</w:t>
      </w:r>
    </w:p>
    <w:p w:rsidR="00BF6FF2" w:rsidRPr="00BF6FF2" w:rsidRDefault="00BF6FF2" w:rsidP="00BF6FF2">
      <w:pPr>
        <w:spacing w:before="450" w:line="240" w:lineRule="auto"/>
        <w:jc w:val="center"/>
        <w:rPr>
          <w:rFonts w:ascii="Times New Roman" w:eastAsia="Times New Roman" w:hAnsi="Times New Roman" w:cs="Times New Roman"/>
          <w:sz w:val="24"/>
          <w:szCs w:val="24"/>
          <w:lang w:eastAsia="es-ES"/>
        </w:rPr>
      </w:pPr>
      <w:r>
        <w:rPr>
          <w:rFonts w:ascii="Times New Roman" w:eastAsia="Times New Roman" w:hAnsi="Times New Roman" w:cs="Times New Roman"/>
          <w:noProof/>
          <w:color w:val="CCCCCC"/>
          <w:sz w:val="24"/>
          <w:szCs w:val="24"/>
          <w:lang w:eastAsia="es-ES"/>
        </w:rPr>
        <w:drawing>
          <wp:inline distT="0" distB="0" distL="0" distR="0">
            <wp:extent cx="3124200" cy="2191042"/>
            <wp:effectExtent l="19050" t="0" r="0" b="0"/>
            <wp:docPr id="2" name="Imagen 2" descr="https://infoprovincia.net/wp-content/uploads/2023/05/20230522122322_f4.jpg">
              <a:hlinkClick xmlns:a="http://schemas.openxmlformats.org/drawingml/2006/main" r:id="rId4" tooltip="&quot;Permalink to image of La muestra de teatro amateur ‘Noches de Regina’ programa para esta edición cuatro obras de teatr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nfoprovincia.net/wp-content/uploads/2023/05/20230522122322_f4.jpg">
                      <a:hlinkClick r:id="rId4" tooltip="&quot;Permalink to image of La muestra de teatro amateur ‘Noches de Regina’ programa para esta edición cuatro obras de teatro&quot;"/>
                    </pic:cNvPr>
                    <pic:cNvPicPr>
                      <a:picLocks noChangeAspect="1" noChangeArrowheads="1"/>
                    </pic:cNvPicPr>
                  </pic:nvPicPr>
                  <pic:blipFill>
                    <a:blip r:embed="rId5" cstate="print"/>
                    <a:srcRect/>
                    <a:stretch>
                      <a:fillRect/>
                    </a:stretch>
                  </pic:blipFill>
                  <pic:spPr bwMode="auto">
                    <a:xfrm>
                      <a:off x="0" y="0"/>
                      <a:ext cx="3124200" cy="2191042"/>
                    </a:xfrm>
                    <a:prstGeom prst="rect">
                      <a:avLst/>
                    </a:prstGeom>
                    <a:noFill/>
                    <a:ln w="9525">
                      <a:noFill/>
                      <a:miter lim="800000"/>
                      <a:headEnd/>
                      <a:tailEnd/>
                    </a:ln>
                  </pic:spPr>
                </pic:pic>
              </a:graphicData>
            </a:graphic>
          </wp:inline>
        </w:drawing>
      </w:r>
    </w:p>
    <w:p w:rsidR="00BF6FF2" w:rsidRPr="00BF6FF2" w:rsidRDefault="00BF6FF2" w:rsidP="00BF6FF2">
      <w:pPr>
        <w:shd w:val="clear" w:color="auto" w:fill="FFFFFF"/>
        <w:spacing w:after="225" w:line="240" w:lineRule="auto"/>
        <w:jc w:val="both"/>
        <w:rPr>
          <w:rFonts w:ascii="Open Sans" w:eastAsia="Times New Roman" w:hAnsi="Open Sans" w:cs="Open Sans"/>
          <w:color w:val="2B2B2B"/>
          <w:sz w:val="20"/>
          <w:szCs w:val="20"/>
          <w:lang w:eastAsia="es-ES"/>
        </w:rPr>
      </w:pPr>
      <w:r w:rsidRPr="00BF6FF2">
        <w:rPr>
          <w:rFonts w:ascii="Open Sans" w:eastAsia="Times New Roman" w:hAnsi="Open Sans" w:cs="Open Sans"/>
          <w:color w:val="2B2B2B"/>
          <w:sz w:val="20"/>
          <w:szCs w:val="20"/>
          <w:lang w:eastAsia="es-ES"/>
        </w:rPr>
        <w:t>Hoy se ha presentado en la Diputación de Badajoz la muestra de teatro amateur ‘Noches de Regina’ en la que participarán cuatro compañías teatrales y que se desarrollará los días 1, 8, 15 y 22 de julio.</w:t>
      </w:r>
    </w:p>
    <w:p w:rsidR="00BF6FF2" w:rsidRPr="00BF6FF2" w:rsidRDefault="00BF6FF2" w:rsidP="00BF6FF2">
      <w:pPr>
        <w:shd w:val="clear" w:color="auto" w:fill="FFFFFF"/>
        <w:spacing w:after="225" w:line="240" w:lineRule="auto"/>
        <w:jc w:val="both"/>
        <w:rPr>
          <w:rFonts w:ascii="Open Sans" w:eastAsia="Times New Roman" w:hAnsi="Open Sans" w:cs="Open Sans"/>
          <w:color w:val="2B2B2B"/>
          <w:sz w:val="20"/>
          <w:szCs w:val="20"/>
          <w:lang w:eastAsia="es-ES"/>
        </w:rPr>
      </w:pPr>
      <w:r w:rsidRPr="00BF6FF2">
        <w:rPr>
          <w:rFonts w:ascii="Open Sans" w:eastAsia="Times New Roman" w:hAnsi="Open Sans" w:cs="Open Sans"/>
          <w:color w:val="2B2B2B"/>
          <w:sz w:val="20"/>
          <w:szCs w:val="20"/>
          <w:lang w:eastAsia="es-ES"/>
        </w:rPr>
        <w:t xml:space="preserve">El vicepresidente de la Federación de Asociaciones de Teatro de Extremadura, José Martínez, detalló la programación. Participarán </w:t>
      </w:r>
      <w:proofErr w:type="spellStart"/>
      <w:r w:rsidRPr="00BF6FF2">
        <w:rPr>
          <w:rFonts w:ascii="Open Sans" w:eastAsia="Times New Roman" w:hAnsi="Open Sans" w:cs="Open Sans"/>
          <w:color w:val="2B2B2B"/>
          <w:sz w:val="20"/>
          <w:szCs w:val="20"/>
          <w:lang w:eastAsia="es-ES"/>
        </w:rPr>
        <w:t>Meaxadas</w:t>
      </w:r>
      <w:proofErr w:type="spellEnd"/>
      <w:r w:rsidRPr="00BF6FF2">
        <w:rPr>
          <w:rFonts w:ascii="Open Sans" w:eastAsia="Times New Roman" w:hAnsi="Open Sans" w:cs="Open Sans"/>
          <w:color w:val="2B2B2B"/>
          <w:sz w:val="20"/>
          <w:szCs w:val="20"/>
          <w:lang w:eastAsia="es-ES"/>
        </w:rPr>
        <w:t xml:space="preserve"> Teatro, de Extremadura, con ‘La Comedia del Fantasma’, de </w:t>
      </w:r>
      <w:proofErr w:type="spellStart"/>
      <w:r w:rsidRPr="00BF6FF2">
        <w:rPr>
          <w:rFonts w:ascii="Open Sans" w:eastAsia="Times New Roman" w:hAnsi="Open Sans" w:cs="Open Sans"/>
          <w:color w:val="2B2B2B"/>
          <w:sz w:val="20"/>
          <w:szCs w:val="20"/>
          <w:lang w:eastAsia="es-ES"/>
        </w:rPr>
        <w:t>Plauto</w:t>
      </w:r>
      <w:proofErr w:type="spellEnd"/>
      <w:r w:rsidRPr="00BF6FF2">
        <w:rPr>
          <w:rFonts w:ascii="Open Sans" w:eastAsia="Times New Roman" w:hAnsi="Open Sans" w:cs="Open Sans"/>
          <w:color w:val="2B2B2B"/>
          <w:sz w:val="20"/>
          <w:szCs w:val="20"/>
          <w:lang w:eastAsia="es-ES"/>
        </w:rPr>
        <w:t xml:space="preserve">; ‘El salto de </w:t>
      </w:r>
      <w:proofErr w:type="spellStart"/>
      <w:r w:rsidRPr="00BF6FF2">
        <w:rPr>
          <w:rFonts w:ascii="Open Sans" w:eastAsia="Times New Roman" w:hAnsi="Open Sans" w:cs="Open Sans"/>
          <w:color w:val="2B2B2B"/>
          <w:sz w:val="20"/>
          <w:szCs w:val="20"/>
          <w:lang w:eastAsia="es-ES"/>
        </w:rPr>
        <w:t>Leucade</w:t>
      </w:r>
      <w:proofErr w:type="spellEnd"/>
      <w:r w:rsidRPr="00BF6FF2">
        <w:rPr>
          <w:rFonts w:ascii="Open Sans" w:eastAsia="Times New Roman" w:hAnsi="Open Sans" w:cs="Open Sans"/>
          <w:color w:val="2B2B2B"/>
          <w:sz w:val="20"/>
          <w:szCs w:val="20"/>
          <w:lang w:eastAsia="es-ES"/>
        </w:rPr>
        <w:t xml:space="preserve">’, de Alicia Casado, a cargo de </w:t>
      </w:r>
      <w:proofErr w:type="spellStart"/>
      <w:r w:rsidRPr="00BF6FF2">
        <w:rPr>
          <w:rFonts w:ascii="Open Sans" w:eastAsia="Times New Roman" w:hAnsi="Open Sans" w:cs="Open Sans"/>
          <w:color w:val="2B2B2B"/>
          <w:sz w:val="20"/>
          <w:szCs w:val="20"/>
          <w:lang w:eastAsia="es-ES"/>
        </w:rPr>
        <w:t>Skené</w:t>
      </w:r>
      <w:proofErr w:type="spellEnd"/>
      <w:r w:rsidRPr="00BF6FF2">
        <w:rPr>
          <w:rFonts w:ascii="Open Sans" w:eastAsia="Times New Roman" w:hAnsi="Open Sans" w:cs="Open Sans"/>
          <w:color w:val="2B2B2B"/>
          <w:sz w:val="20"/>
          <w:szCs w:val="20"/>
          <w:lang w:eastAsia="es-ES"/>
        </w:rPr>
        <w:t xml:space="preserve"> Teatro, de Euskadi; ‘</w:t>
      </w:r>
      <w:proofErr w:type="spellStart"/>
      <w:r w:rsidRPr="00BF6FF2">
        <w:rPr>
          <w:rFonts w:ascii="Open Sans" w:eastAsia="Times New Roman" w:hAnsi="Open Sans" w:cs="Open Sans"/>
          <w:color w:val="2B2B2B"/>
          <w:sz w:val="20"/>
          <w:szCs w:val="20"/>
          <w:lang w:eastAsia="es-ES"/>
        </w:rPr>
        <w:t>Avarus</w:t>
      </w:r>
      <w:proofErr w:type="spellEnd"/>
      <w:r w:rsidRPr="00BF6FF2">
        <w:rPr>
          <w:rFonts w:ascii="Open Sans" w:eastAsia="Times New Roman" w:hAnsi="Open Sans" w:cs="Open Sans"/>
          <w:color w:val="2B2B2B"/>
          <w:sz w:val="20"/>
          <w:szCs w:val="20"/>
          <w:lang w:eastAsia="es-ES"/>
        </w:rPr>
        <w:t xml:space="preserve">. El mito del Avaro’, de </w:t>
      </w:r>
      <w:proofErr w:type="spellStart"/>
      <w:r w:rsidRPr="00BF6FF2">
        <w:rPr>
          <w:rFonts w:ascii="Open Sans" w:eastAsia="Times New Roman" w:hAnsi="Open Sans" w:cs="Open Sans"/>
          <w:color w:val="2B2B2B"/>
          <w:sz w:val="20"/>
          <w:szCs w:val="20"/>
          <w:lang w:eastAsia="es-ES"/>
        </w:rPr>
        <w:t>Plauto</w:t>
      </w:r>
      <w:proofErr w:type="spellEnd"/>
      <w:r w:rsidRPr="00BF6FF2">
        <w:rPr>
          <w:rFonts w:ascii="Open Sans" w:eastAsia="Times New Roman" w:hAnsi="Open Sans" w:cs="Open Sans"/>
          <w:color w:val="2B2B2B"/>
          <w:sz w:val="20"/>
          <w:szCs w:val="20"/>
          <w:lang w:eastAsia="es-ES"/>
        </w:rPr>
        <w:t xml:space="preserve"> con </w:t>
      </w:r>
      <w:proofErr w:type="spellStart"/>
      <w:r w:rsidRPr="00BF6FF2">
        <w:rPr>
          <w:rFonts w:ascii="Open Sans" w:eastAsia="Times New Roman" w:hAnsi="Open Sans" w:cs="Open Sans"/>
          <w:color w:val="2B2B2B"/>
          <w:sz w:val="20"/>
          <w:szCs w:val="20"/>
          <w:lang w:eastAsia="es-ES"/>
        </w:rPr>
        <w:t>Acontracorriente</w:t>
      </w:r>
      <w:proofErr w:type="spellEnd"/>
      <w:r w:rsidRPr="00BF6FF2">
        <w:rPr>
          <w:rFonts w:ascii="Open Sans" w:eastAsia="Times New Roman" w:hAnsi="Open Sans" w:cs="Open Sans"/>
          <w:color w:val="2B2B2B"/>
          <w:sz w:val="20"/>
          <w:szCs w:val="20"/>
          <w:lang w:eastAsia="es-ES"/>
        </w:rPr>
        <w:t xml:space="preserve"> Teatro de Andalucía; </w:t>
      </w:r>
      <w:r w:rsidRPr="00BF6FF2">
        <w:rPr>
          <w:rFonts w:ascii="Open Sans" w:eastAsia="Times New Roman" w:hAnsi="Open Sans" w:cs="Open Sans"/>
          <w:b/>
          <w:color w:val="C00000"/>
          <w:sz w:val="20"/>
          <w:szCs w:val="20"/>
          <w:lang w:eastAsia="es-ES"/>
        </w:rPr>
        <w:t xml:space="preserve">y finaliza con la compañía asturiana Teatro Kumen, con </w:t>
      </w:r>
      <w:proofErr w:type="spellStart"/>
      <w:r w:rsidRPr="00BF6FF2">
        <w:rPr>
          <w:rFonts w:ascii="Open Sans" w:eastAsia="Times New Roman" w:hAnsi="Open Sans" w:cs="Open Sans"/>
          <w:b/>
          <w:color w:val="C00000"/>
          <w:sz w:val="20"/>
          <w:szCs w:val="20"/>
          <w:lang w:eastAsia="es-ES"/>
        </w:rPr>
        <w:t>Plauto</w:t>
      </w:r>
      <w:proofErr w:type="spellEnd"/>
      <w:r w:rsidRPr="00BF6FF2">
        <w:rPr>
          <w:rFonts w:ascii="Open Sans" w:eastAsia="Times New Roman" w:hAnsi="Open Sans" w:cs="Open Sans"/>
          <w:b/>
          <w:color w:val="C00000"/>
          <w:sz w:val="20"/>
          <w:szCs w:val="20"/>
          <w:lang w:eastAsia="es-ES"/>
        </w:rPr>
        <w:t xml:space="preserve">´, de </w:t>
      </w:r>
      <w:proofErr w:type="spellStart"/>
      <w:r w:rsidRPr="00BF6FF2">
        <w:rPr>
          <w:rFonts w:ascii="Open Sans" w:eastAsia="Times New Roman" w:hAnsi="Open Sans" w:cs="Open Sans"/>
          <w:b/>
          <w:color w:val="C00000"/>
          <w:sz w:val="20"/>
          <w:szCs w:val="20"/>
          <w:lang w:eastAsia="es-ES"/>
        </w:rPr>
        <w:t>Aristófenes</w:t>
      </w:r>
      <w:proofErr w:type="spellEnd"/>
      <w:r w:rsidRPr="00BF6FF2">
        <w:rPr>
          <w:rFonts w:ascii="Open Sans" w:eastAsia="Times New Roman" w:hAnsi="Open Sans" w:cs="Open Sans"/>
          <w:b/>
          <w:color w:val="C00000"/>
          <w:sz w:val="20"/>
          <w:szCs w:val="20"/>
          <w:lang w:eastAsia="es-ES"/>
        </w:rPr>
        <w:t>.</w:t>
      </w:r>
      <w:r w:rsidRPr="00BF6FF2">
        <w:rPr>
          <w:rFonts w:ascii="Open Sans" w:eastAsia="Times New Roman" w:hAnsi="Open Sans" w:cs="Open Sans"/>
          <w:color w:val="2B2B2B"/>
          <w:sz w:val="20"/>
          <w:szCs w:val="20"/>
          <w:lang w:eastAsia="es-ES"/>
        </w:rPr>
        <w:t xml:space="preserve"> Son tres comedias y una tragedia.</w:t>
      </w:r>
    </w:p>
    <w:p w:rsidR="00BF6FF2" w:rsidRPr="00BF6FF2" w:rsidRDefault="00BF6FF2" w:rsidP="00BF6FF2">
      <w:pPr>
        <w:shd w:val="clear" w:color="auto" w:fill="FFFFFF"/>
        <w:spacing w:after="225" w:line="240" w:lineRule="auto"/>
        <w:jc w:val="both"/>
        <w:rPr>
          <w:rFonts w:ascii="Open Sans" w:eastAsia="Times New Roman" w:hAnsi="Open Sans" w:cs="Open Sans"/>
          <w:color w:val="2B2B2B"/>
          <w:sz w:val="20"/>
          <w:szCs w:val="20"/>
          <w:lang w:eastAsia="es-ES"/>
        </w:rPr>
      </w:pPr>
      <w:r w:rsidRPr="00BF6FF2">
        <w:rPr>
          <w:rFonts w:ascii="Open Sans" w:eastAsia="Times New Roman" w:hAnsi="Open Sans" w:cs="Open Sans"/>
          <w:color w:val="2B2B2B"/>
          <w:sz w:val="20"/>
          <w:szCs w:val="20"/>
          <w:lang w:eastAsia="es-ES"/>
        </w:rPr>
        <w:t>Toni Álvarez, directora del CEMART, destacó que este festival pone en valor el teatro amateur y consigue llevar al público a las representaciones. También valoró la gran calidad de las propuestas de esta edición y el interés de las compañías por participar en ‘Noches de Regina’.</w:t>
      </w:r>
    </w:p>
    <w:p w:rsidR="00BF6FF2" w:rsidRPr="00BF6FF2" w:rsidRDefault="00BF6FF2" w:rsidP="00BF6FF2">
      <w:pPr>
        <w:shd w:val="clear" w:color="auto" w:fill="FFFFFF"/>
        <w:spacing w:after="225" w:line="240" w:lineRule="auto"/>
        <w:jc w:val="both"/>
        <w:rPr>
          <w:rFonts w:ascii="Open Sans" w:eastAsia="Times New Roman" w:hAnsi="Open Sans" w:cs="Open Sans"/>
          <w:color w:val="2B2B2B"/>
          <w:sz w:val="20"/>
          <w:szCs w:val="20"/>
          <w:lang w:eastAsia="es-ES"/>
        </w:rPr>
      </w:pPr>
      <w:r w:rsidRPr="00BF6FF2">
        <w:rPr>
          <w:rFonts w:ascii="Open Sans" w:eastAsia="Times New Roman" w:hAnsi="Open Sans" w:cs="Open Sans"/>
          <w:color w:val="2B2B2B"/>
          <w:sz w:val="20"/>
          <w:szCs w:val="20"/>
          <w:lang w:eastAsia="es-ES"/>
        </w:rPr>
        <w:t>Ricardo Cabezas, vicepresidente primero de la Diputación, resaltó que “además del espectáculo que podemos ver en el escenario, también disfrutamos del espectáculo de la naturaleza con las impresionantes noches estrelladas de la localidad gracias a la baja contaminación lumínica”.</w:t>
      </w:r>
    </w:p>
    <w:p w:rsidR="00BF6FF2" w:rsidRPr="00BF6FF2" w:rsidRDefault="00BF6FF2" w:rsidP="00BF6FF2">
      <w:pPr>
        <w:shd w:val="clear" w:color="auto" w:fill="FFFFFF"/>
        <w:spacing w:after="225" w:line="240" w:lineRule="auto"/>
        <w:jc w:val="both"/>
        <w:rPr>
          <w:rFonts w:ascii="Open Sans" w:eastAsia="Times New Roman" w:hAnsi="Open Sans" w:cs="Open Sans"/>
          <w:color w:val="2B2B2B"/>
          <w:sz w:val="20"/>
          <w:szCs w:val="20"/>
          <w:lang w:eastAsia="es-ES"/>
        </w:rPr>
      </w:pPr>
      <w:r w:rsidRPr="00BF6FF2">
        <w:rPr>
          <w:rFonts w:ascii="Open Sans" w:eastAsia="Times New Roman" w:hAnsi="Open Sans" w:cs="Open Sans"/>
          <w:color w:val="2B2B2B"/>
          <w:sz w:val="20"/>
          <w:szCs w:val="20"/>
          <w:lang w:eastAsia="es-ES"/>
        </w:rPr>
        <w:t xml:space="preserve">Añadió que las ‘Noches de Regina’ son el ejemplo de cómo uno de los pueblos más </w:t>
      </w:r>
      <w:proofErr w:type="spellStart"/>
      <w:r w:rsidRPr="00BF6FF2">
        <w:rPr>
          <w:rFonts w:ascii="Open Sans" w:eastAsia="Times New Roman" w:hAnsi="Open Sans" w:cs="Open Sans"/>
          <w:color w:val="2B2B2B"/>
          <w:sz w:val="20"/>
          <w:szCs w:val="20"/>
          <w:lang w:eastAsia="es-ES"/>
        </w:rPr>
        <w:t>más</w:t>
      </w:r>
      <w:proofErr w:type="spellEnd"/>
      <w:r w:rsidRPr="00BF6FF2">
        <w:rPr>
          <w:rFonts w:ascii="Open Sans" w:eastAsia="Times New Roman" w:hAnsi="Open Sans" w:cs="Open Sans"/>
          <w:color w:val="2B2B2B"/>
          <w:sz w:val="20"/>
          <w:szCs w:val="20"/>
          <w:lang w:eastAsia="es-ES"/>
        </w:rPr>
        <w:t xml:space="preserve"> pequeños de Extremadura es capaz de organizar algo tan grande y con tanta proyección.</w:t>
      </w:r>
    </w:p>
    <w:p w:rsidR="00BF6FF2" w:rsidRPr="00BF6FF2" w:rsidRDefault="00BF6FF2" w:rsidP="00BF6FF2">
      <w:pPr>
        <w:shd w:val="clear" w:color="auto" w:fill="FFFFFF"/>
        <w:spacing w:after="225" w:line="240" w:lineRule="auto"/>
        <w:jc w:val="both"/>
        <w:rPr>
          <w:rFonts w:ascii="Open Sans" w:eastAsia="Times New Roman" w:hAnsi="Open Sans" w:cs="Open Sans"/>
          <w:color w:val="2B2B2B"/>
          <w:sz w:val="20"/>
          <w:szCs w:val="20"/>
          <w:lang w:eastAsia="es-ES"/>
        </w:rPr>
      </w:pPr>
      <w:r w:rsidRPr="00BF6FF2">
        <w:rPr>
          <w:rFonts w:ascii="Open Sans" w:eastAsia="Times New Roman" w:hAnsi="Open Sans" w:cs="Open Sans"/>
          <w:color w:val="2B2B2B"/>
          <w:sz w:val="20"/>
          <w:szCs w:val="20"/>
          <w:lang w:eastAsia="es-ES"/>
        </w:rPr>
        <w:t xml:space="preserve">El alcalde de Casas de Reina, Agustín Castelló, dijo que el festival es un acontecimiento para toda la comarca de Campiña Sur. Las entradas se </w:t>
      </w:r>
      <w:proofErr w:type="gramStart"/>
      <w:r w:rsidRPr="00BF6FF2">
        <w:rPr>
          <w:rFonts w:ascii="Open Sans" w:eastAsia="Times New Roman" w:hAnsi="Open Sans" w:cs="Open Sans"/>
          <w:color w:val="2B2B2B"/>
          <w:sz w:val="20"/>
          <w:szCs w:val="20"/>
          <w:lang w:eastAsia="es-ES"/>
        </w:rPr>
        <w:t>vende</w:t>
      </w:r>
      <w:proofErr w:type="gramEnd"/>
      <w:r w:rsidRPr="00BF6FF2">
        <w:rPr>
          <w:rFonts w:ascii="Open Sans" w:eastAsia="Times New Roman" w:hAnsi="Open Sans" w:cs="Open Sans"/>
          <w:color w:val="2B2B2B"/>
          <w:sz w:val="20"/>
          <w:szCs w:val="20"/>
          <w:lang w:eastAsia="es-ES"/>
        </w:rPr>
        <w:t xml:space="preserve"> en otras localidades de la zona y se organizan traslados en autobús para que acudan al evento vecinos de otros pueblos. También atrae la atención de poblaciones de otras comarcas limítrofes y del norte de Andalucía.</w:t>
      </w:r>
    </w:p>
    <w:p w:rsidR="006B38DB" w:rsidRPr="00BF6FF2" w:rsidRDefault="00BF6FF2" w:rsidP="00BF6FF2">
      <w:pPr>
        <w:shd w:val="clear" w:color="auto" w:fill="FFFFFF"/>
        <w:spacing w:after="225" w:line="240" w:lineRule="auto"/>
        <w:jc w:val="both"/>
        <w:rPr>
          <w:sz w:val="20"/>
          <w:szCs w:val="20"/>
        </w:rPr>
      </w:pPr>
      <w:r w:rsidRPr="00BF6FF2">
        <w:rPr>
          <w:rFonts w:ascii="Open Sans" w:eastAsia="Times New Roman" w:hAnsi="Open Sans" w:cs="Open Sans"/>
          <w:color w:val="2B2B2B"/>
          <w:sz w:val="20"/>
          <w:szCs w:val="20"/>
          <w:lang w:eastAsia="es-ES"/>
        </w:rPr>
        <w:t>“Cada vez nos es más difícil escoger las obras porque son muchas las compañías amateur que quieren participar en el festival”, añadió el alcalde.</w:t>
      </w:r>
      <w:r w:rsidRPr="00BF6FF2">
        <w:rPr>
          <w:sz w:val="20"/>
          <w:szCs w:val="20"/>
        </w:rPr>
        <w:t xml:space="preserve"> </w:t>
      </w:r>
    </w:p>
    <w:sectPr w:rsidR="006B38DB" w:rsidRPr="00BF6FF2" w:rsidSect="006B38DB">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F6FF2"/>
    <w:rsid w:val="006B38DB"/>
    <w:rsid w:val="00BF6FF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38DB"/>
  </w:style>
  <w:style w:type="paragraph" w:styleId="Ttulo1">
    <w:name w:val="heading 1"/>
    <w:basedOn w:val="Normal"/>
    <w:link w:val="Ttulo1Car"/>
    <w:uiPriority w:val="9"/>
    <w:qFormat/>
    <w:rsid w:val="00BF6FF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F6FF2"/>
    <w:rPr>
      <w:rFonts w:ascii="Times New Roman" w:eastAsia="Times New Roman" w:hAnsi="Times New Roman" w:cs="Times New Roman"/>
      <w:b/>
      <w:bCs/>
      <w:kern w:val="36"/>
      <w:sz w:val="48"/>
      <w:szCs w:val="48"/>
      <w:lang w:eastAsia="es-ES"/>
    </w:rPr>
  </w:style>
  <w:style w:type="character" w:customStyle="1" w:styleId="header-font">
    <w:name w:val="header-font"/>
    <w:basedOn w:val="Fuentedeprrafopredeter"/>
    <w:rsid w:val="00BF6FF2"/>
  </w:style>
  <w:style w:type="character" w:styleId="Hipervnculo">
    <w:name w:val="Hyperlink"/>
    <w:basedOn w:val="Fuentedeprrafopredeter"/>
    <w:uiPriority w:val="99"/>
    <w:semiHidden/>
    <w:unhideWhenUsed/>
    <w:rsid w:val="00BF6FF2"/>
    <w:rPr>
      <w:color w:val="0000FF"/>
      <w:u w:val="single"/>
    </w:rPr>
  </w:style>
  <w:style w:type="character" w:customStyle="1" w:styleId="post-meta-separator">
    <w:name w:val="post-meta-separator"/>
    <w:basedOn w:val="Fuentedeprrafopredeter"/>
    <w:rsid w:val="00BF6FF2"/>
  </w:style>
  <w:style w:type="paragraph" w:styleId="NormalWeb">
    <w:name w:val="Normal (Web)"/>
    <w:basedOn w:val="Normal"/>
    <w:uiPriority w:val="99"/>
    <w:semiHidden/>
    <w:unhideWhenUsed/>
    <w:rsid w:val="00BF6FF2"/>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BF6FF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6FF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85069427">
      <w:bodyDiv w:val="1"/>
      <w:marLeft w:val="0"/>
      <w:marRight w:val="0"/>
      <w:marTop w:val="0"/>
      <w:marBottom w:val="0"/>
      <w:divBdr>
        <w:top w:val="none" w:sz="0" w:space="0" w:color="auto"/>
        <w:left w:val="none" w:sz="0" w:space="0" w:color="auto"/>
        <w:bottom w:val="none" w:sz="0" w:space="0" w:color="auto"/>
        <w:right w:val="none" w:sz="0" w:space="0" w:color="auto"/>
      </w:divBdr>
      <w:divsChild>
        <w:div w:id="56558713">
          <w:marLeft w:val="0"/>
          <w:marRight w:val="0"/>
          <w:marTop w:val="0"/>
          <w:marBottom w:val="450"/>
          <w:divBdr>
            <w:top w:val="none" w:sz="0" w:space="0" w:color="auto"/>
            <w:left w:val="none" w:sz="0" w:space="0" w:color="auto"/>
            <w:bottom w:val="none" w:sz="0" w:space="0" w:color="auto"/>
            <w:right w:val="none" w:sz="0" w:space="0" w:color="auto"/>
          </w:divBdr>
        </w:div>
        <w:div w:id="559026250">
          <w:marLeft w:val="0"/>
          <w:marRight w:val="0"/>
          <w:marTop w:val="0"/>
          <w:marBottom w:val="450"/>
          <w:divBdr>
            <w:top w:val="none" w:sz="0" w:space="0" w:color="auto"/>
            <w:left w:val="none" w:sz="0" w:space="0" w:color="auto"/>
            <w:bottom w:val="none" w:sz="0" w:space="0" w:color="auto"/>
            <w:right w:val="none" w:sz="0" w:space="0" w:color="auto"/>
          </w:divBdr>
        </w:div>
        <w:div w:id="20159851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infoprovincia.net/wp-content/uploads/2023/05/20230522122322_f4.jp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311</Words>
  <Characters>1712</Characters>
  <Application>Microsoft Office Word</Application>
  <DocSecurity>0</DocSecurity>
  <Lines>14</Lines>
  <Paragraphs>4</Paragraphs>
  <ScaleCrop>false</ScaleCrop>
  <Company> </Company>
  <LinksUpToDate>false</LinksUpToDate>
  <CharactersWithSpaces>2019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cp:lastPrinted>2023-05-23T09:28:00Z</cp:lastPrinted>
  <dcterms:created xsi:type="dcterms:W3CDTF">2023-05-23T09:26:00Z</dcterms:created>
  <dcterms:modified xsi:type="dcterms:W3CDTF">2023-05-23T09:28:00Z</dcterms:modified>
</cp:coreProperties>
</file>